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D2" w:rsidRPr="00C96150" w:rsidRDefault="007D7C9D" w:rsidP="00C96150">
      <w:pPr>
        <w:jc w:val="center"/>
        <w:rPr>
          <w:b/>
          <w:i/>
          <w:sz w:val="24"/>
          <w:u w:val="single"/>
        </w:rPr>
      </w:pPr>
      <w:r w:rsidRPr="00C96150">
        <w:rPr>
          <w:b/>
          <w:i/>
          <w:sz w:val="24"/>
          <w:u w:val="single"/>
        </w:rPr>
        <w:t>Monitoring interactions in ionic liquids using vibrational spectroscopic techniques</w:t>
      </w:r>
    </w:p>
    <w:p w:rsidR="00C96150" w:rsidRDefault="00C96150" w:rsidP="00C96150">
      <w:pPr>
        <w:jc w:val="center"/>
        <w:rPr>
          <w:sz w:val="24"/>
        </w:rPr>
      </w:pPr>
    </w:p>
    <w:p w:rsidR="007D7C9D" w:rsidRPr="00C96150" w:rsidRDefault="00C96150" w:rsidP="00C96150">
      <w:pPr>
        <w:jc w:val="center"/>
        <w:rPr>
          <w:sz w:val="24"/>
        </w:rPr>
      </w:pPr>
      <w:proofErr w:type="spellStart"/>
      <w:r w:rsidRPr="00C96150">
        <w:rPr>
          <w:sz w:val="24"/>
        </w:rPr>
        <w:t>V.Dracopoulos</w:t>
      </w:r>
      <w:proofErr w:type="spellEnd"/>
    </w:p>
    <w:p w:rsidR="00C96150" w:rsidRPr="00C96150" w:rsidRDefault="00C96150" w:rsidP="00C96150">
      <w:pPr>
        <w:spacing w:line="480" w:lineRule="auto"/>
        <w:ind w:firstLine="426"/>
        <w:jc w:val="center"/>
        <w:rPr>
          <w:rFonts w:eastAsia="Times New Roman"/>
        </w:rPr>
      </w:pPr>
      <w:r w:rsidRPr="00C96150">
        <w:rPr>
          <w:rFonts w:eastAsia="Times New Roman"/>
        </w:rPr>
        <w:t xml:space="preserve">Foundation for Research &amp; Technology Hellas, Institute of Chemical Engineering Sciences, </w:t>
      </w:r>
      <w:r w:rsidRPr="00C96150">
        <w:rPr>
          <w:rFonts w:eastAsia="Times New Roman"/>
          <w:i/>
          <w:iCs/>
        </w:rPr>
        <w:t>FORTH</w:t>
      </w:r>
      <w:r w:rsidRPr="00C96150">
        <w:rPr>
          <w:rFonts w:eastAsia="Times New Roman"/>
        </w:rPr>
        <w:t xml:space="preserve">/ICE-HT, </w:t>
      </w:r>
      <w:proofErr w:type="spellStart"/>
      <w:r w:rsidRPr="00C96150">
        <w:rPr>
          <w:rFonts w:eastAsia="Times New Roman"/>
        </w:rPr>
        <w:t>Stadiou</w:t>
      </w:r>
      <w:proofErr w:type="spellEnd"/>
      <w:r w:rsidRPr="00C96150">
        <w:rPr>
          <w:rFonts w:eastAsia="Times New Roman"/>
        </w:rPr>
        <w:t xml:space="preserve"> Str., </w:t>
      </w:r>
      <w:proofErr w:type="spellStart"/>
      <w:r w:rsidRPr="00C96150">
        <w:rPr>
          <w:rFonts w:eastAsia="Times New Roman"/>
          <w:i/>
          <w:iCs/>
        </w:rPr>
        <w:t>Platani</w:t>
      </w:r>
      <w:proofErr w:type="spellEnd"/>
      <w:r w:rsidRPr="00C96150">
        <w:rPr>
          <w:rFonts w:eastAsia="Times New Roman"/>
        </w:rPr>
        <w:t xml:space="preserve">, P.O. Box 1414, GR-26504 </w:t>
      </w:r>
      <w:proofErr w:type="spellStart"/>
      <w:r w:rsidRPr="00C96150">
        <w:rPr>
          <w:rFonts w:eastAsia="Times New Roman"/>
        </w:rPr>
        <w:t>Patras</w:t>
      </w:r>
      <w:proofErr w:type="spellEnd"/>
      <w:r w:rsidRPr="00C96150">
        <w:rPr>
          <w:rFonts w:eastAsia="Times New Roman"/>
        </w:rPr>
        <w:t>, Tel. +30 2610 965229 Fax. +30 2610 965223</w:t>
      </w:r>
    </w:p>
    <w:p w:rsidR="00C96150" w:rsidRDefault="00C96150">
      <w:pPr>
        <w:rPr>
          <w:sz w:val="28"/>
        </w:rPr>
      </w:pPr>
    </w:p>
    <w:p w:rsidR="00C96150" w:rsidRPr="007D7C9D" w:rsidRDefault="00C96150">
      <w:pPr>
        <w:rPr>
          <w:sz w:val="28"/>
        </w:rPr>
      </w:pPr>
      <w:r>
        <w:rPr>
          <w:sz w:val="28"/>
        </w:rPr>
        <w:t>Abstract</w:t>
      </w:r>
    </w:p>
    <w:p w:rsidR="007D7C9D" w:rsidRPr="007D7C9D" w:rsidRDefault="007D7C9D" w:rsidP="00C96150">
      <w:pPr>
        <w:jc w:val="both"/>
      </w:pPr>
      <w:r>
        <w:t xml:space="preserve">The interactions in ionic liquids are mainly interplay among </w:t>
      </w:r>
      <w:proofErr w:type="spellStart"/>
      <w:r>
        <w:t>coulombic</w:t>
      </w:r>
      <w:proofErr w:type="spellEnd"/>
      <w:r>
        <w:t xml:space="preserve"> forces hydrogen bonding as well as van der Waals interactions.  These interactions can be identified by using vibrational spectroscopy. The systems that chosen for this presentation are the HC</w:t>
      </w:r>
      <w:r>
        <w:rPr>
          <w:vertAlign w:val="subscript"/>
        </w:rPr>
        <w:t>n</w:t>
      </w:r>
      <w:r>
        <w:t>ImNTf</w:t>
      </w:r>
      <w:r>
        <w:rPr>
          <w:vertAlign w:val="subscript"/>
        </w:rPr>
        <w:t>2</w:t>
      </w:r>
      <w:r>
        <w:t xml:space="preserve"> (n=0-12) </w:t>
      </w:r>
      <w:proofErr w:type="spellStart"/>
      <w:r>
        <w:t>protic</w:t>
      </w:r>
      <w:proofErr w:type="spellEnd"/>
      <w:r>
        <w:t xml:space="preserve"> ionic </w:t>
      </w:r>
      <w:bookmarkStart w:id="0" w:name="_GoBack"/>
      <w:bookmarkEnd w:id="0"/>
      <w:r>
        <w:t xml:space="preserve">liquids. For short alkyl chains the local structure is affected by </w:t>
      </w:r>
      <w:proofErr w:type="spellStart"/>
      <w:r>
        <w:t>intramolecular</w:t>
      </w:r>
      <w:proofErr w:type="spellEnd"/>
      <w:r>
        <w:t xml:space="preserve"> interactions caused from the induction effect (+</w:t>
      </w:r>
      <w:r w:rsidRPr="007D7C9D">
        <w:rPr>
          <w:i/>
        </w:rPr>
        <w:t>I</w:t>
      </w:r>
      <w:r>
        <w:t xml:space="preserve">) due to the chain substituent of the imidazole ring, while for PILs with n&gt;3 the </w:t>
      </w:r>
      <w:r>
        <w:rPr>
          <w:lang w:val="el-GR"/>
        </w:rPr>
        <w:t>π</w:t>
      </w:r>
      <w:r w:rsidRPr="007D7C9D">
        <w:t>-</w:t>
      </w:r>
      <w:r>
        <w:rPr>
          <w:lang w:val="el-GR"/>
        </w:rPr>
        <w:t>π</w:t>
      </w:r>
      <w:r>
        <w:t xml:space="preserve"> interaction as well as </w:t>
      </w:r>
      <w:proofErr w:type="spellStart"/>
      <w:r>
        <w:t>vdW</w:t>
      </w:r>
      <w:proofErr w:type="spellEnd"/>
      <w:r>
        <w:t xml:space="preserve"> interactions became dominant. Also it will be show</w:t>
      </w:r>
      <w:r w:rsidR="00C96150">
        <w:t>n</w:t>
      </w:r>
      <w:r>
        <w:t xml:space="preserve"> that the conformational isomerism of the anion could be a good indicator of the relative magnitude of interactions where the absence of hydrogen bonding favors the </w:t>
      </w:r>
      <w:proofErr w:type="gramStart"/>
      <w:r>
        <w:t>trans</w:t>
      </w:r>
      <w:proofErr w:type="gramEnd"/>
      <w:r>
        <w:t xml:space="preserve"> conformer in contrast to ILs where </w:t>
      </w:r>
      <w:proofErr w:type="spellStart"/>
      <w:r>
        <w:t>cis</w:t>
      </w:r>
      <w:proofErr w:type="spellEnd"/>
      <w:r>
        <w:t xml:space="preserve"> conformer is predominant.</w:t>
      </w:r>
    </w:p>
    <w:sectPr w:rsidR="007D7C9D" w:rsidRPr="007D7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9D"/>
    <w:rsid w:val="00092206"/>
    <w:rsid w:val="00094148"/>
    <w:rsid w:val="001265C2"/>
    <w:rsid w:val="001A7825"/>
    <w:rsid w:val="001C3A45"/>
    <w:rsid w:val="002221B9"/>
    <w:rsid w:val="00244737"/>
    <w:rsid w:val="0026006B"/>
    <w:rsid w:val="00293F8D"/>
    <w:rsid w:val="00332696"/>
    <w:rsid w:val="004B33AC"/>
    <w:rsid w:val="00510E2A"/>
    <w:rsid w:val="005258E0"/>
    <w:rsid w:val="00576ADD"/>
    <w:rsid w:val="006449EB"/>
    <w:rsid w:val="00694D8D"/>
    <w:rsid w:val="006C72EA"/>
    <w:rsid w:val="006E49FD"/>
    <w:rsid w:val="0076482F"/>
    <w:rsid w:val="007A4B02"/>
    <w:rsid w:val="007D7C9D"/>
    <w:rsid w:val="007F54D1"/>
    <w:rsid w:val="00862FA3"/>
    <w:rsid w:val="008E58E4"/>
    <w:rsid w:val="008F0629"/>
    <w:rsid w:val="00947ED4"/>
    <w:rsid w:val="00A012D2"/>
    <w:rsid w:val="00A11B8C"/>
    <w:rsid w:val="00A61667"/>
    <w:rsid w:val="00AA20FD"/>
    <w:rsid w:val="00B0578B"/>
    <w:rsid w:val="00C378D0"/>
    <w:rsid w:val="00C96150"/>
    <w:rsid w:val="00E064C5"/>
    <w:rsid w:val="00E8557B"/>
    <w:rsid w:val="00FB25CF"/>
    <w:rsid w:val="00FD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indy</dc:creator>
  <cp:lastModifiedBy>indy</cp:lastModifiedBy>
  <cp:revision>1</cp:revision>
  <dcterms:created xsi:type="dcterms:W3CDTF">2013-11-15T22:29:00Z</dcterms:created>
  <dcterms:modified xsi:type="dcterms:W3CDTF">2013-11-15T22:52:00Z</dcterms:modified>
</cp:coreProperties>
</file>